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5E" w:rsidRDefault="00CE34BC" w:rsidP="00D34C4C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1237</wp:posOffset>
            </wp:positionH>
            <wp:positionV relativeFrom="paragraph">
              <wp:posOffset>5938</wp:posOffset>
            </wp:positionV>
            <wp:extent cx="1857251" cy="1615044"/>
            <wp:effectExtent l="19050" t="0" r="0" b="0"/>
            <wp:wrapNone/>
            <wp:docPr id="7" name="Picture 6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251" cy="1615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4596988</wp:posOffset>
            </wp:positionH>
            <wp:positionV relativeFrom="paragraph">
              <wp:posOffset>-77190</wp:posOffset>
            </wp:positionV>
            <wp:extent cx="2027126" cy="1769424"/>
            <wp:effectExtent l="19050" t="0" r="0" b="0"/>
            <wp:wrapNone/>
            <wp:docPr id="8" name="Picture 6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27126" cy="1769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4C4C">
        <w:rPr>
          <w:noProof/>
          <w:lang w:eastAsia="en-GB"/>
        </w:rPr>
        <w:drawing>
          <wp:inline distT="0" distB="0" distL="0" distR="0">
            <wp:extent cx="5206093" cy="2315229"/>
            <wp:effectExtent l="19050" t="0" r="0" b="0"/>
            <wp:docPr id="1" name="Picture 0" descr="Nelppf transparent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lppf transparent logo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1042" cy="231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4CD" w:rsidRPr="00C404CD" w:rsidRDefault="00D34C4C" w:rsidP="00D34C4C">
      <w:pPr>
        <w:pStyle w:val="NoSpacing"/>
        <w:jc w:val="center"/>
        <w:rPr>
          <w:rFonts w:ascii="Candara" w:hAnsi="Candara"/>
          <w:b/>
          <w:color w:val="F68D36"/>
          <w:sz w:val="72"/>
          <w:szCs w:val="72"/>
        </w:rPr>
      </w:pPr>
      <w:r w:rsidRPr="00C404CD">
        <w:rPr>
          <w:rFonts w:ascii="Candara" w:hAnsi="Candara"/>
          <w:b/>
          <w:color w:val="F68D36"/>
          <w:sz w:val="72"/>
          <w:szCs w:val="72"/>
        </w:rPr>
        <w:t>Celebrating a decade of</w:t>
      </w:r>
    </w:p>
    <w:p w:rsidR="00C404CD" w:rsidRPr="00C404CD" w:rsidRDefault="00D34C4C" w:rsidP="00D34C4C">
      <w:pPr>
        <w:pStyle w:val="NoSpacing"/>
        <w:jc w:val="center"/>
        <w:rPr>
          <w:rFonts w:ascii="Candara" w:hAnsi="Candara"/>
          <w:b/>
          <w:color w:val="F68D36"/>
          <w:sz w:val="72"/>
          <w:szCs w:val="72"/>
        </w:rPr>
      </w:pPr>
      <w:r w:rsidRPr="00C404CD">
        <w:rPr>
          <w:rFonts w:ascii="Candara" w:hAnsi="Candara"/>
          <w:b/>
          <w:color w:val="F68D36"/>
          <w:sz w:val="72"/>
          <w:szCs w:val="72"/>
        </w:rPr>
        <w:t xml:space="preserve"> parent participation in</w:t>
      </w:r>
    </w:p>
    <w:p w:rsidR="00D34C4C" w:rsidRPr="00C404CD" w:rsidRDefault="00D34C4C" w:rsidP="00D34C4C">
      <w:pPr>
        <w:pStyle w:val="NoSpacing"/>
        <w:jc w:val="center"/>
        <w:rPr>
          <w:rFonts w:ascii="Candara" w:hAnsi="Candara"/>
          <w:b/>
          <w:color w:val="F68D36"/>
          <w:sz w:val="72"/>
          <w:szCs w:val="72"/>
        </w:rPr>
      </w:pPr>
      <w:r w:rsidRPr="00C404CD">
        <w:rPr>
          <w:rFonts w:ascii="Candara" w:hAnsi="Candara"/>
          <w:b/>
          <w:color w:val="F68D36"/>
          <w:sz w:val="72"/>
          <w:szCs w:val="72"/>
        </w:rPr>
        <w:t xml:space="preserve"> North East Lincolnshire</w:t>
      </w:r>
    </w:p>
    <w:p w:rsidR="00C404CD" w:rsidRPr="00C404CD" w:rsidRDefault="00C404CD" w:rsidP="00C404CD">
      <w:pPr>
        <w:pStyle w:val="NoSpacing"/>
        <w:rPr>
          <w:rFonts w:ascii="Harlow Solid Italic" w:hAnsi="Harlow Solid Italic"/>
          <w:color w:val="5F497A" w:themeColor="accent4" w:themeShade="BF"/>
          <w:sz w:val="20"/>
          <w:szCs w:val="20"/>
        </w:rPr>
      </w:pPr>
    </w:p>
    <w:p w:rsidR="00C404CD" w:rsidRDefault="00576984" w:rsidP="00C404CD">
      <w:pPr>
        <w:pStyle w:val="NoSpacing"/>
        <w:jc w:val="center"/>
        <w:rPr>
          <w:rFonts w:ascii="Harlow Solid Italic" w:hAnsi="Harlow Solid Italic"/>
          <w:color w:val="5F497A" w:themeColor="accent4" w:themeShade="BF"/>
          <w:sz w:val="44"/>
          <w:szCs w:val="44"/>
        </w:rPr>
      </w:pPr>
      <w:r>
        <w:rPr>
          <w:rFonts w:ascii="Harlow Solid Italic" w:hAnsi="Harlow Solid Italic"/>
          <w:color w:val="5F497A" w:themeColor="accent4" w:themeShade="BF"/>
          <w:sz w:val="44"/>
          <w:szCs w:val="44"/>
        </w:rPr>
        <w:t xml:space="preserve">Join </w:t>
      </w:r>
      <w:r w:rsidR="007367DD" w:rsidRPr="007367DD">
        <w:rPr>
          <w:rFonts w:ascii="Candara" w:hAnsi="Candara"/>
          <w:b/>
          <w:i/>
          <w:color w:val="5F497A" w:themeColor="accent4" w:themeShade="BF"/>
          <w:sz w:val="44"/>
          <w:szCs w:val="44"/>
        </w:rPr>
        <w:t xml:space="preserve">NELPPF </w:t>
      </w:r>
      <w:r>
        <w:rPr>
          <w:rFonts w:ascii="Harlow Solid Italic" w:hAnsi="Harlow Solid Italic"/>
          <w:color w:val="5F497A" w:themeColor="accent4" w:themeShade="BF"/>
          <w:sz w:val="44"/>
          <w:szCs w:val="44"/>
        </w:rPr>
        <w:t>for tea and cake at our March drop-in!</w:t>
      </w:r>
    </w:p>
    <w:p w:rsidR="00576984" w:rsidRPr="00576984" w:rsidRDefault="00576984" w:rsidP="00C404CD">
      <w:pPr>
        <w:pStyle w:val="NoSpacing"/>
        <w:jc w:val="center"/>
        <w:rPr>
          <w:rFonts w:ascii="Harlow Solid Italic" w:hAnsi="Harlow Solid Italic"/>
          <w:color w:val="5F497A" w:themeColor="accent4" w:themeShade="BF"/>
          <w:sz w:val="56"/>
          <w:szCs w:val="56"/>
        </w:rPr>
      </w:pPr>
      <w:r w:rsidRPr="00576984">
        <w:rPr>
          <w:rFonts w:ascii="Harlow Solid Italic" w:hAnsi="Harlow Solid Italic"/>
          <w:color w:val="5F497A" w:themeColor="accent4" w:themeShade="BF"/>
          <w:sz w:val="56"/>
          <w:szCs w:val="56"/>
        </w:rPr>
        <w:t>Friday 23</w:t>
      </w:r>
      <w:r w:rsidRPr="00576984">
        <w:rPr>
          <w:rFonts w:ascii="Harlow Solid Italic" w:hAnsi="Harlow Solid Italic"/>
          <w:color w:val="5F497A" w:themeColor="accent4" w:themeShade="BF"/>
          <w:sz w:val="56"/>
          <w:szCs w:val="56"/>
          <w:vertAlign w:val="superscript"/>
        </w:rPr>
        <w:t>rd</w:t>
      </w:r>
      <w:r w:rsidRPr="00576984">
        <w:rPr>
          <w:rFonts w:ascii="Harlow Solid Italic" w:hAnsi="Harlow Solid Italic"/>
          <w:color w:val="5F497A" w:themeColor="accent4" w:themeShade="BF"/>
          <w:sz w:val="56"/>
          <w:szCs w:val="56"/>
        </w:rPr>
        <w:t xml:space="preserve"> March 10am – 12noon</w:t>
      </w:r>
    </w:p>
    <w:p w:rsidR="00576984" w:rsidRPr="00576984" w:rsidRDefault="00576984" w:rsidP="00C404CD">
      <w:pPr>
        <w:pStyle w:val="NoSpacing"/>
        <w:jc w:val="center"/>
        <w:rPr>
          <w:rFonts w:ascii="Harlow Solid Italic" w:hAnsi="Harlow Solid Italic"/>
          <w:color w:val="5F497A" w:themeColor="accent4" w:themeShade="BF"/>
          <w:sz w:val="56"/>
          <w:szCs w:val="56"/>
        </w:rPr>
      </w:pPr>
      <w:r w:rsidRPr="00576984">
        <w:rPr>
          <w:rFonts w:ascii="Harlow Solid Italic" w:hAnsi="Harlow Solid Italic"/>
          <w:color w:val="5F497A" w:themeColor="accent4" w:themeShade="BF"/>
          <w:sz w:val="56"/>
          <w:szCs w:val="56"/>
        </w:rPr>
        <w:t>at Riverside Children’s Centre</w:t>
      </w:r>
    </w:p>
    <w:p w:rsidR="00576984" w:rsidRDefault="00576984" w:rsidP="00576984">
      <w:pPr>
        <w:pStyle w:val="NoSpacing"/>
        <w:jc w:val="center"/>
        <w:rPr>
          <w:rFonts w:ascii="Harlow Solid Italic" w:hAnsi="Harlow Solid Italic"/>
          <w:color w:val="5F497A" w:themeColor="accent4" w:themeShade="BF"/>
          <w:sz w:val="44"/>
          <w:szCs w:val="44"/>
        </w:rPr>
      </w:pPr>
      <w:r>
        <w:rPr>
          <w:rFonts w:ascii="Harlow Solid Italic" w:hAnsi="Harlow Solid Italic"/>
          <w:color w:val="5F497A" w:themeColor="accent4" w:themeShade="BF"/>
          <w:sz w:val="44"/>
          <w:szCs w:val="44"/>
        </w:rPr>
        <w:t>Central Parade / Sorrel Road, off Yarborough Road</w:t>
      </w:r>
    </w:p>
    <w:p w:rsidR="00576984" w:rsidRPr="00F26682" w:rsidRDefault="007367DD" w:rsidP="00576984">
      <w:pPr>
        <w:pStyle w:val="NoSpacing"/>
        <w:jc w:val="center"/>
        <w:rPr>
          <w:rFonts w:ascii="Candara" w:hAnsi="Candara"/>
          <w:i/>
          <w:color w:val="5F497A" w:themeColor="accent4" w:themeShade="BF"/>
          <w:sz w:val="26"/>
          <w:szCs w:val="26"/>
        </w:rPr>
      </w:pPr>
      <w:r w:rsidRPr="00F26682">
        <w:rPr>
          <w:rFonts w:ascii="Candara" w:hAnsi="Candara"/>
          <w:i/>
          <w:color w:val="5F497A" w:themeColor="accent4" w:themeShade="BF"/>
          <w:sz w:val="26"/>
          <w:szCs w:val="26"/>
        </w:rPr>
        <w:t>PLUS IMPARTIAL INDEPENDENT ADVICE FROM NELPPF / BARNARDO’S / SENDIASS REPS</w:t>
      </w:r>
    </w:p>
    <w:p w:rsidR="00D34C4C" w:rsidRPr="00C404CD" w:rsidRDefault="00D34C4C" w:rsidP="00D34C4C">
      <w:pPr>
        <w:pStyle w:val="NoSpacing"/>
        <w:jc w:val="center"/>
        <w:rPr>
          <w:rFonts w:ascii="Candara" w:hAnsi="Candara"/>
          <w:color w:val="E36C0A" w:themeColor="accent6" w:themeShade="BF"/>
          <w:sz w:val="16"/>
          <w:szCs w:val="16"/>
        </w:rPr>
      </w:pPr>
    </w:p>
    <w:p w:rsidR="00D34C4C" w:rsidRDefault="00CE34BC" w:rsidP="00D34C4C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1699895</wp:posOffset>
            </wp:positionV>
            <wp:extent cx="2118360" cy="1852295"/>
            <wp:effectExtent l="19050" t="0" r="0" b="0"/>
            <wp:wrapNone/>
            <wp:docPr id="9" name="Picture 6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118360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34BC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-260020</wp:posOffset>
            </wp:positionH>
            <wp:positionV relativeFrom="paragraph">
              <wp:posOffset>1699903</wp:posOffset>
            </wp:positionV>
            <wp:extent cx="2118508" cy="1852551"/>
            <wp:effectExtent l="19050" t="0" r="0" b="0"/>
            <wp:wrapNone/>
            <wp:docPr id="11" name="Picture 6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118508" cy="1852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4C4C">
        <w:rPr>
          <w:noProof/>
          <w:lang w:eastAsia="en-GB"/>
        </w:rPr>
        <w:drawing>
          <wp:inline distT="0" distB="0" distL="0" distR="0">
            <wp:extent cx="2719449" cy="2719449"/>
            <wp:effectExtent l="19050" t="0" r="4701" b="0"/>
            <wp:docPr id="2" name="Picture 1" descr="Ten Years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 Years Pi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319" cy="27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4CD" w:rsidRPr="007367DD" w:rsidRDefault="00C404CD">
      <w:pPr>
        <w:pStyle w:val="NoSpacing"/>
        <w:jc w:val="center"/>
        <w:rPr>
          <w:rFonts w:ascii="Candara" w:hAnsi="Candara"/>
          <w:b/>
          <w:color w:val="E36C0A" w:themeColor="accent6" w:themeShade="BF"/>
        </w:rPr>
      </w:pPr>
    </w:p>
    <w:sectPr w:rsidR="00C404CD" w:rsidRPr="007367DD" w:rsidSect="00CE34BC">
      <w:pgSz w:w="11906" w:h="16838" w:code="9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4C4C"/>
    <w:rsid w:val="001F43AA"/>
    <w:rsid w:val="00393572"/>
    <w:rsid w:val="00576984"/>
    <w:rsid w:val="005A259B"/>
    <w:rsid w:val="006403BD"/>
    <w:rsid w:val="007367DD"/>
    <w:rsid w:val="007C1BA6"/>
    <w:rsid w:val="009C28A4"/>
    <w:rsid w:val="00B70A5E"/>
    <w:rsid w:val="00C404CD"/>
    <w:rsid w:val="00CE34BC"/>
    <w:rsid w:val="00D34C4C"/>
    <w:rsid w:val="00F26682"/>
    <w:rsid w:val="00FB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4C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Clare Stephenson (EA)</cp:lastModifiedBy>
  <cp:revision>2</cp:revision>
  <cp:lastPrinted>2018-03-06T06:49:00Z</cp:lastPrinted>
  <dcterms:created xsi:type="dcterms:W3CDTF">2018-03-19T11:09:00Z</dcterms:created>
  <dcterms:modified xsi:type="dcterms:W3CDTF">2018-03-19T11:09:00Z</dcterms:modified>
</cp:coreProperties>
</file>